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40"/>
        <w:gridCol w:w="640"/>
        <w:gridCol w:w="640"/>
        <w:gridCol w:w="5440"/>
        <w:gridCol w:w="2015"/>
      </w:tblGrid>
      <w:tr w:rsidR="001076B5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部门整体支出绩效目标申报表</w:t>
            </w:r>
          </w:p>
        </w:tc>
      </w:tr>
      <w:tr w:rsidR="001076B5" w:rsidRPr="003F1098" w:rsidTr="009F44AA">
        <w:trPr>
          <w:trHeight w:val="380"/>
        </w:trPr>
        <w:tc>
          <w:tcPr>
            <w:tcW w:w="192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单位名称</w:t>
            </w:r>
          </w:p>
        </w:tc>
        <w:tc>
          <w:tcPr>
            <w:tcW w:w="745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住建局</w:t>
            </w:r>
          </w:p>
        </w:tc>
      </w:tr>
      <w:tr w:rsidR="001076B5" w:rsidRPr="003F1098" w:rsidTr="009F44AA">
        <w:trPr>
          <w:trHeight w:val="380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主要任务</w:t>
            </w: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主要内容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预算金额（万元）</w:t>
            </w:r>
          </w:p>
        </w:tc>
      </w:tr>
      <w:tr w:rsidR="001076B5" w:rsidRPr="003F1098" w:rsidTr="009F44AA">
        <w:trPr>
          <w:trHeight w:val="381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城乡规划监督管理、建筑市场及管理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235.00</w:t>
            </w:r>
          </w:p>
        </w:tc>
      </w:tr>
      <w:tr w:rsidR="001076B5" w:rsidRPr="003F1098" w:rsidTr="009F44AA">
        <w:trPr>
          <w:trHeight w:val="38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工程建设标准体系组织实施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110.00</w:t>
            </w:r>
          </w:p>
        </w:tc>
      </w:tr>
      <w:tr w:rsidR="001076B5" w:rsidRPr="003F1098" w:rsidTr="009F44AA">
        <w:trPr>
          <w:trHeight w:val="38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房地产市场秩序监管、住房保障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2033.00</w:t>
            </w:r>
          </w:p>
        </w:tc>
      </w:tr>
      <w:tr w:rsidR="001076B5" w:rsidRPr="003F1098" w:rsidTr="009F44AA">
        <w:trPr>
          <w:trHeight w:val="381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城市基本建设项目的实施、工程勘察涉及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170.00</w:t>
            </w:r>
          </w:p>
        </w:tc>
      </w:tr>
      <w:tr w:rsidR="001076B5" w:rsidRPr="003F1098" w:rsidTr="009F44AA">
        <w:trPr>
          <w:trHeight w:val="38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城镇建设管理、村镇建设管理、建筑节能、城镇减排、人民防空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3000.00</w:t>
            </w:r>
          </w:p>
        </w:tc>
      </w:tr>
      <w:tr w:rsidR="001076B5" w:rsidRPr="003F1098" w:rsidTr="009F44AA">
        <w:trPr>
          <w:trHeight w:val="381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720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金额合计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5581.00</w:t>
            </w:r>
          </w:p>
        </w:tc>
      </w:tr>
      <w:tr w:rsidR="001076B5" w:rsidRPr="003F1098" w:rsidTr="009F44AA">
        <w:trPr>
          <w:trHeight w:val="585"/>
        </w:trPr>
        <w:tc>
          <w:tcPr>
            <w:tcW w:w="64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3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按时完成工程项目前期勘察设计；完成城市污水处理，提升城市环境目标；完成城市垃圾处理；完成棚户区改造</w:t>
            </w:r>
          </w:p>
        </w:tc>
      </w:tr>
      <w:tr w:rsidR="001076B5" w:rsidRPr="003F1098" w:rsidTr="009F44AA">
        <w:trPr>
          <w:trHeight w:val="315"/>
        </w:trPr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076B5" w:rsidRPr="003F1098" w:rsidTr="009F44AA">
        <w:trPr>
          <w:trHeight w:val="6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完成指标</w:t>
            </w: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before="40" w:after="40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完成相关建设工程项目前期工作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076B5" w:rsidRPr="003F1098" w:rsidTr="009F44AA">
        <w:trPr>
          <w:trHeight w:val="6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before="40" w:after="40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城市总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修编涉及社区、乡镇个数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各三个</w:t>
            </w:r>
          </w:p>
        </w:tc>
      </w:tr>
      <w:tr w:rsidR="001076B5" w:rsidRPr="003F1098" w:rsidTr="009F44AA">
        <w:trPr>
          <w:trHeight w:val="6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before="40" w:after="40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污水处理规模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0.5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万吨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日</w:t>
            </w:r>
          </w:p>
        </w:tc>
      </w:tr>
      <w:tr w:rsidR="001076B5" w:rsidRPr="003F1098" w:rsidTr="009F44AA">
        <w:trPr>
          <w:trHeight w:val="6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before="40" w:after="40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垃圾处理规模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吨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天</w:t>
            </w:r>
          </w:p>
        </w:tc>
      </w:tr>
      <w:tr w:rsidR="001076B5" w:rsidRPr="003F1098" w:rsidTr="009F44AA">
        <w:trPr>
          <w:trHeight w:val="6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before="40" w:after="40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马鞍山棚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改完成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户数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1221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户</w:t>
            </w:r>
          </w:p>
        </w:tc>
      </w:tr>
      <w:tr w:rsidR="001076B5" w:rsidRPr="003F1098" w:rsidTr="009F44AA">
        <w:trPr>
          <w:trHeight w:val="6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before="40" w:after="40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设计评审合格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合格</w:t>
            </w:r>
          </w:p>
        </w:tc>
      </w:tr>
      <w:tr w:rsidR="001076B5" w:rsidRPr="003F1098" w:rsidTr="009F44AA">
        <w:trPr>
          <w:trHeight w:val="6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before="40" w:after="40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076B5" w:rsidRPr="003F1098" w:rsidTr="009F44AA">
        <w:trPr>
          <w:trHeight w:val="6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before="40" w:after="40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完成城市垃圾处理率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076B5" w:rsidRPr="003F1098" w:rsidTr="009F44AA">
        <w:trPr>
          <w:trHeight w:val="6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before="40" w:after="40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按时完成工程前期勘察设计等工作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实时</w:t>
            </w:r>
          </w:p>
        </w:tc>
      </w:tr>
      <w:tr w:rsidR="001076B5" w:rsidRPr="003F1098" w:rsidTr="009F44AA">
        <w:trPr>
          <w:trHeight w:val="6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before="40" w:after="40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修编完成时间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月之前</w:t>
            </w:r>
          </w:p>
        </w:tc>
      </w:tr>
      <w:tr w:rsidR="001076B5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污水处理运行费用支付时间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每月支付，一年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1076B5" w:rsidRPr="003F1098" w:rsidTr="009F44AA">
        <w:trPr>
          <w:trHeight w:val="17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before="40" w:after="40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合同约定价格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</w:t>
            </w:r>
          </w:p>
        </w:tc>
      </w:tr>
      <w:tr w:rsidR="001076B5" w:rsidRPr="003F1098" w:rsidTr="009F44AA">
        <w:trPr>
          <w:trHeight w:val="6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before="40" w:after="40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年运行费用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1076B5" w:rsidRPr="003F1098" w:rsidTr="009F44AA">
        <w:trPr>
          <w:trHeight w:val="64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before="40" w:after="40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垃圾运行费标准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317500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1076B5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效益指标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指导城市经济发展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有效</w:t>
            </w:r>
          </w:p>
        </w:tc>
      </w:tr>
      <w:tr w:rsidR="001076B5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提升城市形象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显著</w:t>
            </w:r>
          </w:p>
        </w:tc>
      </w:tr>
      <w:tr w:rsidR="001076B5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规划城区建设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良好</w:t>
            </w:r>
          </w:p>
        </w:tc>
      </w:tr>
      <w:tr w:rsidR="001076B5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提升城市绿化率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</w:p>
        </w:tc>
      </w:tr>
      <w:tr w:rsidR="001076B5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控制耕地红线、蓝线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优秀</w:t>
            </w:r>
          </w:p>
        </w:tc>
      </w:tr>
      <w:tr w:rsidR="001076B5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集中处理垃圾，有效保护生态环境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优良</w:t>
            </w:r>
          </w:p>
        </w:tc>
      </w:tr>
      <w:tr w:rsidR="001076B5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续影响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持续影响期间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常年</w:t>
            </w:r>
          </w:p>
        </w:tc>
      </w:tr>
      <w:tr w:rsidR="001076B5" w:rsidRPr="003F1098" w:rsidTr="009F44AA">
        <w:trPr>
          <w:trHeight w:val="420"/>
        </w:trPr>
        <w:tc>
          <w:tcPr>
            <w:tcW w:w="64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44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1076B5" w:rsidRPr="003F1098" w:rsidRDefault="001076B5" w:rsidP="001076B5">
      <w:pPr>
        <w:widowControl/>
        <w:spacing w:line="30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1076B5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住建局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棚户区改造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300000</w:t>
            </w:r>
          </w:p>
        </w:tc>
      </w:tr>
      <w:tr w:rsidR="001076B5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完成棚户区改造</w:t>
            </w:r>
          </w:p>
        </w:tc>
      </w:tr>
      <w:tr w:rsidR="001076B5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马鞍山棚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改完成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户数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1221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户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项目工作覆盖率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完成时效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适时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每户评估费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完善旅游基础设施，增加旅游收入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明显提升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提升人居生活环境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有效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提升城市绿化生态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持续影响期间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常年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1076B5" w:rsidRPr="003F1098" w:rsidRDefault="001076B5" w:rsidP="001076B5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1076B5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住建局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垃圾处理厂运行费用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3798000</w:t>
            </w:r>
          </w:p>
        </w:tc>
      </w:tr>
      <w:tr w:rsidR="001076B5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完成城市垃圾处理</w:t>
            </w:r>
          </w:p>
        </w:tc>
      </w:tr>
      <w:tr w:rsidR="001076B5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垃圾处理规模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吨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天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垃圾填埋场总库容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万立方米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服务年限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完成城市垃圾处理率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运行费支付时间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每月支付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垃圾运行费标准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316000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提升城市生活环境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显著提升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集中处理垃圾，有效保护生态环境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优良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工作影响期间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1076B5" w:rsidRPr="003F1098" w:rsidRDefault="001076B5" w:rsidP="001076B5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1076B5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1076B5" w:rsidRPr="003F1098" w:rsidTr="009F44AA">
        <w:trPr>
          <w:trHeight w:val="394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住建局</w:t>
            </w:r>
          </w:p>
        </w:tc>
      </w:tr>
      <w:tr w:rsidR="001076B5" w:rsidRPr="003F1098" w:rsidTr="009F44AA">
        <w:trPr>
          <w:trHeight w:val="394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工程建设管理前期费用</w:t>
            </w:r>
          </w:p>
        </w:tc>
      </w:tr>
      <w:tr w:rsidR="001076B5" w:rsidRPr="003F1098" w:rsidTr="009F44AA">
        <w:trPr>
          <w:trHeight w:val="394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1076B5" w:rsidRPr="003F1098" w:rsidTr="009F44AA">
        <w:trPr>
          <w:trHeight w:val="394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1000000</w:t>
            </w:r>
          </w:p>
        </w:tc>
      </w:tr>
      <w:tr w:rsidR="001076B5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按时完成工程项目前期勘察设计</w:t>
            </w:r>
          </w:p>
        </w:tc>
      </w:tr>
      <w:tr w:rsidR="001076B5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完成相关建设工程项目前期工作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设计评审合格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合格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按时完成工程前期勘察设计等工作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实时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合同约定价格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提升城市形象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显著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提升城市绿化率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95%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持续影响期间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常年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1076B5" w:rsidRPr="003F1098" w:rsidRDefault="001076B5" w:rsidP="001076B5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1076B5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1076B5" w:rsidRPr="003F1098" w:rsidTr="009F44AA">
        <w:trPr>
          <w:trHeight w:val="407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住建局</w:t>
            </w:r>
          </w:p>
        </w:tc>
      </w:tr>
      <w:tr w:rsidR="001076B5" w:rsidRPr="003F1098" w:rsidTr="009F44AA">
        <w:trPr>
          <w:trHeight w:val="408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城市总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修编</w:t>
            </w:r>
          </w:p>
        </w:tc>
      </w:tr>
      <w:tr w:rsidR="001076B5" w:rsidRPr="003F1098" w:rsidTr="009F44AA">
        <w:trPr>
          <w:trHeight w:val="407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1076B5" w:rsidRPr="003F1098" w:rsidTr="009F44AA">
        <w:trPr>
          <w:trHeight w:val="408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2000000</w:t>
            </w:r>
          </w:p>
        </w:tc>
      </w:tr>
      <w:tr w:rsidR="001076B5" w:rsidRPr="003F1098" w:rsidTr="009F44AA">
        <w:trPr>
          <w:trHeight w:val="767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完成沐川县城总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修编</w:t>
            </w:r>
          </w:p>
        </w:tc>
      </w:tr>
      <w:tr w:rsidR="001076B5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涉及社区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涉及乡镇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列入总</w:t>
            </w:r>
            <w:proofErr w:type="gramStart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</w:t>
            </w:r>
            <w:proofErr w:type="gramEnd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修编城区人口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约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53000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工作覆盖率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工作完成时间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月之前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总成本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控制在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2000000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万以内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指导城市经济发展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有效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规划城区建设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良好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控制耕地红线、蓝线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优秀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工作影响期间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1076B5" w:rsidRPr="003F1098" w:rsidRDefault="001076B5" w:rsidP="001076B5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1076B5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住建局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城市污水处理运行费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6200000</w:t>
            </w:r>
          </w:p>
        </w:tc>
      </w:tr>
      <w:tr w:rsidR="001076B5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完成城市污水处理，提升城市环境目标</w:t>
            </w:r>
          </w:p>
        </w:tc>
      </w:tr>
      <w:tr w:rsidR="001076B5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一期污水处理规模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0.5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万吨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日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厂外截污干管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7.86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公里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污水管道管径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DN300-DN700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污水处理运行费用支付时间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每月支付，一年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次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年运行费用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管网维护费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240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项目效益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提升城市形象，改善城市环境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优秀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生态效益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改善环境卫生、保护生态环境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优秀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工作影响期间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长期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1076B5" w:rsidRPr="003F1098" w:rsidRDefault="001076B5" w:rsidP="001076B5">
      <w:pPr>
        <w:widowControl/>
        <w:spacing w:line="6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1076B5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住建局（房管局）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政府购房补贴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民生类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5000000</w:t>
            </w:r>
          </w:p>
        </w:tc>
      </w:tr>
      <w:tr w:rsidR="001076B5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通过发放购房补贴，在房地产市场萧条的情况下，带动了房地产市场消费，促进房地产市场发展。</w:t>
            </w:r>
          </w:p>
        </w:tc>
      </w:tr>
      <w:tr w:rsidR="001076B5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购房补贴户数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322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户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涉及房地产开发商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购房补贴发放准确率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补贴资金在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日前支付率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符合购房补贴条件的：以购房合同备案时间为准政策起始月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-2015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日为第一批。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商品房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户，二手房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万元和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0.5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户。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符合购房补贴条件的：以购房合同备案时间为准政策起始月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-2016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月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日为第二批。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商品房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/m2  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门市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/m2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。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在房地产市场萧条的情况下，促进房地产销售比往年明显提升。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有效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提高居民生活水平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有效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工作影响期间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满意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lastRenderedPageBreak/>
              <w:t>购房补贴政策经办服务满意度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spacing w:line="240" w:lineRule="exac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1076B5" w:rsidRPr="003F1098" w:rsidRDefault="001076B5" w:rsidP="001076B5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1076B5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住建局（房管局）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商品房预售资金监管平台运营服务费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1076B5" w:rsidRPr="003F1098" w:rsidTr="009F44AA">
        <w:trPr>
          <w:trHeight w:val="330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60000</w:t>
            </w:r>
          </w:p>
        </w:tc>
      </w:tr>
      <w:tr w:rsidR="001076B5" w:rsidRPr="003F1098" w:rsidTr="009F44AA">
        <w:trPr>
          <w:trHeight w:val="570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监管商品房预售资金合同备案</w:t>
            </w:r>
          </w:p>
        </w:tc>
      </w:tr>
      <w:tr w:rsidR="001076B5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房地产开发商个数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商品房预售套数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1600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套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业务经办人员个数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3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个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监管开发商预售资金合同备案覆盖率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运营服务费支付时间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年付一次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软件采购成本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万元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项目效益</w:t>
            </w: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经济效益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促进房地产产业发展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有效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监管房地产预售健康发展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有效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增强群众对商品房预售信心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显著增强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工作影响期间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相关房地产开发商满地度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1076B5" w:rsidRPr="003F1098" w:rsidRDefault="001076B5" w:rsidP="001076B5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88" w:type="dxa"/>
        <w:tblInd w:w="93" w:type="dxa"/>
        <w:tblLook w:val="04A0" w:firstRow="1" w:lastRow="0" w:firstColumn="1" w:lastColumn="0" w:noHBand="0" w:noVBand="1"/>
      </w:tblPr>
      <w:tblGrid>
        <w:gridCol w:w="661"/>
        <w:gridCol w:w="661"/>
        <w:gridCol w:w="661"/>
        <w:gridCol w:w="5387"/>
        <w:gridCol w:w="2018"/>
      </w:tblGrid>
      <w:tr w:rsidR="001076B5" w:rsidRPr="003F1098" w:rsidTr="009F44AA">
        <w:trPr>
          <w:trHeight w:val="494"/>
        </w:trPr>
        <w:tc>
          <w:tcPr>
            <w:tcW w:w="938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1076B5" w:rsidRPr="003F1098" w:rsidTr="009F44AA">
        <w:trPr>
          <w:trHeight w:val="404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住建局（房管局）</w:t>
            </w:r>
          </w:p>
        </w:tc>
      </w:tr>
      <w:tr w:rsidR="001076B5" w:rsidRPr="003F1098" w:rsidTr="009F44AA">
        <w:trPr>
          <w:trHeight w:val="405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房屋产权交易与管理办公场所装修等费用</w:t>
            </w:r>
          </w:p>
        </w:tc>
      </w:tr>
      <w:tr w:rsidR="001076B5" w:rsidRPr="003F1098" w:rsidTr="009F44AA">
        <w:trPr>
          <w:trHeight w:val="404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1076B5" w:rsidRPr="003F1098" w:rsidTr="009F44AA">
        <w:trPr>
          <w:trHeight w:val="405"/>
        </w:trPr>
        <w:tc>
          <w:tcPr>
            <w:tcW w:w="19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40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72694</w:t>
            </w:r>
          </w:p>
        </w:tc>
      </w:tr>
      <w:tr w:rsidR="001076B5" w:rsidRPr="003F1098" w:rsidTr="009F44AA">
        <w:trPr>
          <w:trHeight w:val="660"/>
        </w:trPr>
        <w:tc>
          <w:tcPr>
            <w:tcW w:w="661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27" w:type="dxa"/>
            <w:gridSpan w:val="4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保障房管局正常办公运行</w:t>
            </w:r>
          </w:p>
        </w:tc>
      </w:tr>
      <w:tr w:rsidR="001076B5" w:rsidRPr="003F1098" w:rsidTr="009F44AA">
        <w:trPr>
          <w:trHeight w:val="526"/>
        </w:trPr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076B5" w:rsidRPr="003F1098" w:rsidTr="009F44AA">
        <w:trPr>
          <w:trHeight w:val="36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装修面积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㎡</w:t>
            </w:r>
          </w:p>
        </w:tc>
      </w:tr>
      <w:tr w:rsidR="001076B5" w:rsidRPr="003F1098" w:rsidTr="009F44AA">
        <w:trPr>
          <w:trHeight w:val="36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办公人数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1076B5" w:rsidRPr="003F1098" w:rsidTr="009F44AA">
        <w:trPr>
          <w:trHeight w:val="36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工作覆盖率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076B5" w:rsidRPr="003F1098" w:rsidTr="009F44AA">
        <w:trPr>
          <w:trHeight w:val="36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工程完成时间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2018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年已竣工，预计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年审计付款</w:t>
            </w:r>
          </w:p>
        </w:tc>
      </w:tr>
      <w:tr w:rsidR="001076B5" w:rsidRPr="003F1098" w:rsidTr="009F44AA">
        <w:trPr>
          <w:trHeight w:val="36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项目成本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2019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年预计支付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72694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</w:p>
        </w:tc>
      </w:tr>
      <w:tr w:rsidR="001076B5" w:rsidRPr="003F1098" w:rsidTr="009F44AA">
        <w:trPr>
          <w:trHeight w:val="36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项目效益　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提高群众办事效率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有效</w:t>
            </w:r>
          </w:p>
        </w:tc>
      </w:tr>
      <w:tr w:rsidR="001076B5" w:rsidRPr="003F1098" w:rsidTr="009F44AA">
        <w:trPr>
          <w:trHeight w:val="36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工作影响期间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5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1076B5" w:rsidRPr="003F1098" w:rsidTr="009F44AA">
        <w:trPr>
          <w:trHeight w:val="367"/>
        </w:trPr>
        <w:tc>
          <w:tcPr>
            <w:tcW w:w="661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1076B5" w:rsidRPr="003F1098" w:rsidRDefault="001076B5" w:rsidP="001076B5">
      <w:pPr>
        <w:widowControl/>
        <w:spacing w:line="480" w:lineRule="exact"/>
        <w:jc w:val="center"/>
        <w:outlineLvl w:val="0"/>
        <w:rPr>
          <w:rFonts w:eastAsia="仿宋_GB2312" w:hint="eastAsia"/>
          <w:sz w:val="28"/>
          <w:szCs w:val="28"/>
        </w:rPr>
      </w:pPr>
    </w:p>
    <w:tbl>
      <w:tblPr>
        <w:tblW w:w="9375" w:type="dxa"/>
        <w:tblInd w:w="93" w:type="dxa"/>
        <w:tblLook w:val="04A0" w:firstRow="1" w:lastRow="0" w:firstColumn="1" w:lastColumn="0" w:noHBand="0" w:noVBand="1"/>
      </w:tblPr>
      <w:tblGrid>
        <w:gridCol w:w="660"/>
        <w:gridCol w:w="660"/>
        <w:gridCol w:w="660"/>
        <w:gridCol w:w="5380"/>
        <w:gridCol w:w="2015"/>
      </w:tblGrid>
      <w:tr w:rsidR="001076B5" w:rsidRPr="003F1098" w:rsidTr="009F44AA">
        <w:trPr>
          <w:trHeight w:val="465"/>
        </w:trPr>
        <w:tc>
          <w:tcPr>
            <w:tcW w:w="937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方正小标宋简体" w:cs="宋体"/>
                <w:bCs/>
                <w:kern w:val="0"/>
                <w:szCs w:val="32"/>
              </w:rPr>
            </w:pPr>
            <w:r w:rsidRPr="003F1098">
              <w:rPr>
                <w:rFonts w:eastAsia="方正小标宋简体" w:cs="宋体" w:hint="eastAsia"/>
                <w:bCs/>
                <w:kern w:val="0"/>
                <w:szCs w:val="32"/>
              </w:rPr>
              <w:t>项目绩效目标申报表</w:t>
            </w:r>
          </w:p>
        </w:tc>
      </w:tr>
      <w:tr w:rsidR="001076B5" w:rsidRPr="003F1098" w:rsidTr="009F44AA">
        <w:trPr>
          <w:trHeight w:val="394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预算单位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住建局（房管局）</w:t>
            </w:r>
          </w:p>
        </w:tc>
      </w:tr>
      <w:tr w:rsidR="001076B5" w:rsidRPr="003F1098" w:rsidTr="009F44AA">
        <w:trPr>
          <w:trHeight w:val="394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项目名称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房产交易与管理办公场所租赁费</w:t>
            </w:r>
          </w:p>
        </w:tc>
      </w:tr>
      <w:tr w:rsidR="001076B5" w:rsidRPr="003F1098" w:rsidTr="009F44AA">
        <w:trPr>
          <w:trHeight w:val="394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项目类型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事务类</w:t>
            </w:r>
          </w:p>
        </w:tc>
      </w:tr>
      <w:tr w:rsidR="001076B5" w:rsidRPr="003F1098" w:rsidTr="009F44AA">
        <w:trPr>
          <w:trHeight w:val="394"/>
        </w:trPr>
        <w:tc>
          <w:tcPr>
            <w:tcW w:w="198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财政拨款（元）</w:t>
            </w:r>
          </w:p>
        </w:tc>
        <w:tc>
          <w:tcPr>
            <w:tcW w:w="7395" w:type="dxa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144000</w:t>
            </w:r>
          </w:p>
        </w:tc>
      </w:tr>
      <w:tr w:rsidR="001076B5" w:rsidRPr="003F1098" w:rsidTr="009F44AA">
        <w:trPr>
          <w:trHeight w:val="627"/>
        </w:trPr>
        <w:tc>
          <w:tcPr>
            <w:tcW w:w="660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总体目标</w:t>
            </w:r>
          </w:p>
        </w:tc>
        <w:tc>
          <w:tcPr>
            <w:tcW w:w="8715" w:type="dxa"/>
            <w:gridSpan w:val="4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促进房管局办公规范化</w:t>
            </w:r>
          </w:p>
        </w:tc>
      </w:tr>
      <w:tr w:rsidR="001076B5" w:rsidRPr="003F1098" w:rsidTr="009F44AA">
        <w:trPr>
          <w:trHeight w:val="495"/>
        </w:trPr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bookmarkStart w:id="0" w:name="_GoBack"/>
            <w:bookmarkEnd w:id="0"/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绩效指标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一级指标</w:t>
            </w: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二级指标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三级指标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指标值</w:t>
            </w:r>
          </w:p>
        </w:tc>
      </w:tr>
      <w:tr w:rsidR="001076B5" w:rsidRPr="003F1098" w:rsidTr="009F44AA">
        <w:trPr>
          <w:trHeight w:val="404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项目完成</w:t>
            </w:r>
          </w:p>
        </w:tc>
        <w:tc>
          <w:tcPr>
            <w:tcW w:w="6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数量指标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租赁场地面积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660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平方米</w:t>
            </w:r>
          </w:p>
        </w:tc>
      </w:tr>
      <w:tr w:rsidR="001076B5" w:rsidRPr="003F1098" w:rsidTr="009F44AA">
        <w:trPr>
          <w:trHeight w:val="452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单位办公人数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19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人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质量指标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对单位档案的管理规范率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100%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时效指标</w:t>
            </w:r>
          </w:p>
        </w:tc>
        <w:tc>
          <w:tcPr>
            <w:tcW w:w="5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租赁费支付时间</w:t>
            </w:r>
          </w:p>
        </w:tc>
        <w:tc>
          <w:tcPr>
            <w:tcW w:w="20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年付一次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成本指标</w:t>
            </w:r>
          </w:p>
        </w:tc>
        <w:tc>
          <w:tcPr>
            <w:tcW w:w="5380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租赁成本</w:t>
            </w:r>
          </w:p>
        </w:tc>
        <w:tc>
          <w:tcPr>
            <w:tcW w:w="2015" w:type="dxa"/>
            <w:tcBorders>
              <w:top w:val="single" w:sz="4" w:space="0" w:color="auto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144000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元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/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 w:val="restar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 xml:space="preserve">项目效益　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社会效益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联合办公提高办事效率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显著提升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可持续影响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工作影响期间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1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年</w:t>
            </w:r>
          </w:p>
        </w:tc>
      </w:tr>
      <w:tr w:rsidR="001076B5" w:rsidRPr="003F1098" w:rsidTr="009F44AA">
        <w:trPr>
          <w:trHeight w:val="345"/>
        </w:trPr>
        <w:tc>
          <w:tcPr>
            <w:tcW w:w="660" w:type="dxa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center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满意度</w:t>
            </w:r>
          </w:p>
        </w:tc>
        <w:tc>
          <w:tcPr>
            <w:tcW w:w="5380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群众满意度</w:t>
            </w:r>
          </w:p>
        </w:tc>
        <w:tc>
          <w:tcPr>
            <w:tcW w:w="2015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1076B5" w:rsidRPr="003F1098" w:rsidRDefault="001076B5" w:rsidP="009F44AA">
            <w:pPr>
              <w:widowControl/>
              <w:jc w:val="left"/>
              <w:rPr>
                <w:rFonts w:eastAsia="宋体" w:cs="宋体"/>
                <w:kern w:val="0"/>
                <w:sz w:val="20"/>
                <w:szCs w:val="20"/>
              </w:rPr>
            </w:pP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≥</w:t>
            </w:r>
            <w:r w:rsidRPr="003F1098">
              <w:rPr>
                <w:rFonts w:eastAsia="宋体" w:cs="宋体" w:hint="eastAsia"/>
                <w:kern w:val="0"/>
                <w:sz w:val="20"/>
                <w:szCs w:val="20"/>
              </w:rPr>
              <w:t>99%</w:t>
            </w:r>
          </w:p>
        </w:tc>
      </w:tr>
    </w:tbl>
    <w:p w:rsidR="00BE2716" w:rsidRPr="00684000" w:rsidRDefault="00BE2716" w:rsidP="00684000"/>
    <w:sectPr w:rsidR="00BE2716" w:rsidRPr="00684000" w:rsidSect="00CE1A8E">
      <w:pgSz w:w="11906" w:h="16838" w:code="9"/>
      <w:pgMar w:top="1304" w:right="1304" w:bottom="1304" w:left="1304" w:header="567" w:footer="1077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D0B08" w:rsidRDefault="008D0B08" w:rsidP="00D96B73">
      <w:r>
        <w:separator/>
      </w:r>
    </w:p>
  </w:endnote>
  <w:endnote w:type="continuationSeparator" w:id="0">
    <w:p w:rsidR="008D0B08" w:rsidRDefault="008D0B08" w:rsidP="00D96B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D0B08" w:rsidRDefault="008D0B08" w:rsidP="00D96B73">
      <w:r>
        <w:separator/>
      </w:r>
    </w:p>
  </w:footnote>
  <w:footnote w:type="continuationSeparator" w:id="0">
    <w:p w:rsidR="008D0B08" w:rsidRDefault="008D0B08" w:rsidP="00D96B7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3064"/>
    <w:rsid w:val="0007392B"/>
    <w:rsid w:val="00083C5C"/>
    <w:rsid w:val="000D5E33"/>
    <w:rsid w:val="001076B5"/>
    <w:rsid w:val="00147D53"/>
    <w:rsid w:val="00197021"/>
    <w:rsid w:val="001A086E"/>
    <w:rsid w:val="001A6937"/>
    <w:rsid w:val="001B3269"/>
    <w:rsid w:val="001C4302"/>
    <w:rsid w:val="001C6F55"/>
    <w:rsid w:val="001D0F4F"/>
    <w:rsid w:val="001F5CE8"/>
    <w:rsid w:val="00216011"/>
    <w:rsid w:val="0021613F"/>
    <w:rsid w:val="00250DB3"/>
    <w:rsid w:val="002707A1"/>
    <w:rsid w:val="00276BB0"/>
    <w:rsid w:val="002A1C7E"/>
    <w:rsid w:val="002A6529"/>
    <w:rsid w:val="002B02F4"/>
    <w:rsid w:val="002C0653"/>
    <w:rsid w:val="002E3F55"/>
    <w:rsid w:val="002F12EF"/>
    <w:rsid w:val="00327A7F"/>
    <w:rsid w:val="00372825"/>
    <w:rsid w:val="003C3F95"/>
    <w:rsid w:val="003F18D7"/>
    <w:rsid w:val="0042430D"/>
    <w:rsid w:val="00476C54"/>
    <w:rsid w:val="0049372F"/>
    <w:rsid w:val="00494A7C"/>
    <w:rsid w:val="004C7589"/>
    <w:rsid w:val="004F33B6"/>
    <w:rsid w:val="00547D4A"/>
    <w:rsid w:val="005540AB"/>
    <w:rsid w:val="00561B21"/>
    <w:rsid w:val="00596134"/>
    <w:rsid w:val="005F4FE1"/>
    <w:rsid w:val="00684000"/>
    <w:rsid w:val="00692AD8"/>
    <w:rsid w:val="006A79E3"/>
    <w:rsid w:val="006B330A"/>
    <w:rsid w:val="006E2924"/>
    <w:rsid w:val="007419AB"/>
    <w:rsid w:val="00745CEB"/>
    <w:rsid w:val="00765B09"/>
    <w:rsid w:val="00772044"/>
    <w:rsid w:val="008465CF"/>
    <w:rsid w:val="00867E31"/>
    <w:rsid w:val="008D0B08"/>
    <w:rsid w:val="008D7C48"/>
    <w:rsid w:val="009763EA"/>
    <w:rsid w:val="009B0E1C"/>
    <w:rsid w:val="009C5E78"/>
    <w:rsid w:val="009E5D49"/>
    <w:rsid w:val="00A06B02"/>
    <w:rsid w:val="00A41E0A"/>
    <w:rsid w:val="00A550DA"/>
    <w:rsid w:val="00A731B2"/>
    <w:rsid w:val="00B20EC1"/>
    <w:rsid w:val="00BE2716"/>
    <w:rsid w:val="00C10003"/>
    <w:rsid w:val="00C577FD"/>
    <w:rsid w:val="00C6092F"/>
    <w:rsid w:val="00C81F91"/>
    <w:rsid w:val="00CA3EAD"/>
    <w:rsid w:val="00CB7AE3"/>
    <w:rsid w:val="00CE1A8E"/>
    <w:rsid w:val="00D236A8"/>
    <w:rsid w:val="00D47395"/>
    <w:rsid w:val="00D77A48"/>
    <w:rsid w:val="00D96B73"/>
    <w:rsid w:val="00DE3064"/>
    <w:rsid w:val="00E03B32"/>
    <w:rsid w:val="00E92790"/>
    <w:rsid w:val="00EC462C"/>
    <w:rsid w:val="00EF7A23"/>
    <w:rsid w:val="00F17220"/>
    <w:rsid w:val="00FB58BF"/>
    <w:rsid w:val="00FC62EF"/>
    <w:rsid w:val="00FD4272"/>
    <w:rsid w:val="00FD6FEF"/>
    <w:rsid w:val="00FE7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0EC1"/>
    <w:pPr>
      <w:widowControl w:val="0"/>
      <w:jc w:val="both"/>
    </w:pPr>
    <w:rPr>
      <w:rFonts w:ascii="Times New Roman" w:eastAsia="仿宋" w:hAnsi="Times New Roman" w:cs="Times New Roman"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D96B7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D96B73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D96B73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D96B7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576</Words>
  <Characters>3289</Characters>
  <Application>Microsoft Office Word</Application>
  <DocSecurity>0</DocSecurity>
  <Lines>27</Lines>
  <Paragraphs>7</Paragraphs>
  <ScaleCrop>false</ScaleCrop>
  <Company/>
  <LinksUpToDate>false</LinksUpToDate>
  <CharactersWithSpaces>3858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MCzhaob</dc:creator>
  <cp:keywords/>
  <dc:description/>
  <cp:lastModifiedBy>MCzhaob</cp:lastModifiedBy>
  <cp:revision>10</cp:revision>
  <dcterms:created xsi:type="dcterms:W3CDTF">2019-03-04T06:52:00Z</dcterms:created>
  <dcterms:modified xsi:type="dcterms:W3CDTF">2019-03-04T07:41:00Z</dcterms:modified>
</cp:coreProperties>
</file>